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FA2A1" w14:textId="6C69A773" w:rsidR="001E48DD" w:rsidRDefault="003F654C">
      <w:pPr>
        <w:rPr>
          <w:rFonts w:ascii="Verdana" w:hAnsi="Verdana"/>
          <w:b/>
          <w:bCs/>
          <w:sz w:val="40"/>
          <w:szCs w:val="40"/>
        </w:rPr>
      </w:pPr>
      <w:r w:rsidRPr="003F654C">
        <w:rPr>
          <w:rFonts w:ascii="Verdana" w:hAnsi="Verdana"/>
          <w:b/>
          <w:bCs/>
          <w:sz w:val="40"/>
          <w:szCs w:val="40"/>
        </w:rPr>
        <w:t xml:space="preserve">Nachhaltiger Luxus im Jahr 2026: </w:t>
      </w:r>
      <w:proofErr w:type="spellStart"/>
      <w:r w:rsidRPr="003F654C">
        <w:rPr>
          <w:rFonts w:ascii="Verdana" w:hAnsi="Verdana"/>
          <w:b/>
          <w:bCs/>
          <w:sz w:val="40"/>
          <w:szCs w:val="40"/>
        </w:rPr>
        <w:t>Bucuti</w:t>
      </w:r>
      <w:proofErr w:type="spellEnd"/>
      <w:r w:rsidRPr="003F654C">
        <w:rPr>
          <w:rFonts w:ascii="Verdana" w:hAnsi="Verdana"/>
          <w:b/>
          <w:bCs/>
          <w:sz w:val="40"/>
          <w:szCs w:val="40"/>
        </w:rPr>
        <w:t xml:space="preserve"> &amp; Tara erreicht 98 FAIRWEG-Punkte</w:t>
      </w:r>
    </w:p>
    <w:p w14:paraId="33D99B57" w14:textId="1F60D632" w:rsidR="0070251A" w:rsidRDefault="002C5F4A" w:rsidP="002C5F4A">
      <w:pPr>
        <w:jc w:val="both"/>
        <w:rPr>
          <w:rFonts w:ascii="Verdana" w:hAnsi="Verdana"/>
          <w:i/>
          <w:iCs/>
          <w:sz w:val="28"/>
          <w:szCs w:val="28"/>
        </w:rPr>
      </w:pPr>
      <w:r w:rsidRPr="002C5F4A">
        <w:rPr>
          <w:rFonts w:ascii="Verdana" w:hAnsi="Verdana"/>
          <w:i/>
          <w:iCs/>
          <w:sz w:val="28"/>
          <w:szCs w:val="28"/>
        </w:rPr>
        <w:t xml:space="preserve">Mit 98 von 100 Punkten im </w:t>
      </w:r>
      <w:proofErr w:type="spellStart"/>
      <w:r w:rsidRPr="002C5F4A">
        <w:rPr>
          <w:rFonts w:ascii="Verdana" w:hAnsi="Verdana"/>
          <w:i/>
          <w:iCs/>
          <w:sz w:val="28"/>
          <w:szCs w:val="28"/>
        </w:rPr>
        <w:t>Fairweg</w:t>
      </w:r>
      <w:proofErr w:type="spellEnd"/>
      <w:r w:rsidRPr="002C5F4A">
        <w:rPr>
          <w:rFonts w:ascii="Verdana" w:hAnsi="Verdana"/>
          <w:i/>
          <w:iCs/>
          <w:sz w:val="28"/>
          <w:szCs w:val="28"/>
        </w:rPr>
        <w:t xml:space="preserve">-Score startet das </w:t>
      </w:r>
      <w:proofErr w:type="spellStart"/>
      <w:r w:rsidRPr="002C5F4A">
        <w:rPr>
          <w:rFonts w:ascii="Verdana" w:hAnsi="Verdana"/>
          <w:i/>
          <w:iCs/>
          <w:sz w:val="28"/>
          <w:szCs w:val="28"/>
        </w:rPr>
        <w:t>Adults</w:t>
      </w:r>
      <w:proofErr w:type="spellEnd"/>
      <w:r w:rsidRPr="002C5F4A">
        <w:rPr>
          <w:rFonts w:ascii="Verdana" w:hAnsi="Verdana"/>
          <w:i/>
          <w:iCs/>
          <w:sz w:val="28"/>
          <w:szCs w:val="28"/>
        </w:rPr>
        <w:t>-</w:t>
      </w:r>
      <w:proofErr w:type="spellStart"/>
      <w:r w:rsidRPr="002C5F4A">
        <w:rPr>
          <w:rFonts w:ascii="Verdana" w:hAnsi="Verdana"/>
          <w:i/>
          <w:iCs/>
          <w:sz w:val="28"/>
          <w:szCs w:val="28"/>
        </w:rPr>
        <w:t>only</w:t>
      </w:r>
      <w:proofErr w:type="spellEnd"/>
      <w:r w:rsidRPr="002C5F4A">
        <w:rPr>
          <w:rFonts w:ascii="Verdana" w:hAnsi="Verdana"/>
          <w:i/>
          <w:iCs/>
          <w:sz w:val="28"/>
          <w:szCs w:val="28"/>
        </w:rPr>
        <w:t>-Resort auf Aruba ins neue Jahr und zeigt erneut, das Nachhaltigkeit und Luxus sich nicht ausschließen. Das Resort bleibt ein Vorreiter für verantwortungsbewussten Urlaub. </w:t>
      </w:r>
      <w:r w:rsidR="00AD316E">
        <w:rPr>
          <w:rFonts w:ascii="Verdana" w:hAnsi="Verdana"/>
          <w:i/>
          <w:iCs/>
          <w:noProof/>
          <w:sz w:val="28"/>
          <w:szCs w:val="28"/>
        </w:rPr>
        <w:drawing>
          <wp:inline distT="0" distB="0" distL="0" distR="0" wp14:anchorId="7401AF3B" wp14:editId="624DB6D6">
            <wp:extent cx="5611708" cy="3000375"/>
            <wp:effectExtent l="0" t="0" r="8255" b="0"/>
            <wp:docPr id="1021675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7596" name="Grafik 1"/>
                    <pic:cNvPicPr/>
                  </pic:nvPicPr>
                  <pic:blipFill rotWithShape="1">
                    <a:blip r:embed="rId7">
                      <a:extLst>
                        <a:ext uri="{28A0092B-C50C-407E-A947-70E740481C1C}">
                          <a14:useLocalDpi xmlns:a14="http://schemas.microsoft.com/office/drawing/2010/main" val="0"/>
                        </a:ext>
                      </a:extLst>
                    </a:blip>
                    <a:srcRect b="4948"/>
                    <a:stretch>
                      <a:fillRect/>
                    </a:stretch>
                  </pic:blipFill>
                  <pic:spPr bwMode="auto">
                    <a:xfrm>
                      <a:off x="0" y="0"/>
                      <a:ext cx="5611708" cy="3000375"/>
                    </a:xfrm>
                    <a:prstGeom prst="rect">
                      <a:avLst/>
                    </a:prstGeom>
                    <a:ln>
                      <a:noFill/>
                    </a:ln>
                    <a:extLst>
                      <a:ext uri="{53640926-AAD7-44D8-BBD7-CCE9431645EC}">
                        <a14:shadowObscured xmlns:a14="http://schemas.microsoft.com/office/drawing/2010/main"/>
                      </a:ext>
                    </a:extLst>
                  </pic:spPr>
                </pic:pic>
              </a:graphicData>
            </a:graphic>
          </wp:inline>
        </w:drawing>
      </w:r>
    </w:p>
    <w:p w14:paraId="4524C747" w14:textId="3C8B67F0" w:rsidR="00E445A3" w:rsidRPr="004672F2" w:rsidRDefault="00E445A3" w:rsidP="00E445A3">
      <w:pPr>
        <w:pStyle w:val="KeinLeerraum"/>
        <w:jc w:val="center"/>
        <w:rPr>
          <w:rFonts w:ascii="Verdana" w:hAnsi="Verdana" w:cs="Arial"/>
          <w:sz w:val="16"/>
          <w:szCs w:val="16"/>
        </w:rPr>
      </w:pPr>
      <w:r w:rsidRPr="004672F2">
        <w:rPr>
          <w:rFonts w:ascii="Verdana" w:hAnsi="Verdana" w:cs="Arial"/>
          <w:sz w:val="16"/>
          <w:szCs w:val="16"/>
        </w:rPr>
        <w:t xml:space="preserve">Passendes Bildmaterial steht </w:t>
      </w:r>
      <w:r w:rsidRPr="00AD316E">
        <w:rPr>
          <w:rFonts w:ascii="Verdana" w:hAnsi="Verdana" w:cs="Arial"/>
          <w:sz w:val="16"/>
          <w:szCs w:val="16"/>
        </w:rPr>
        <w:t>hier</w:t>
      </w:r>
      <w:r w:rsidRPr="004672F2">
        <w:rPr>
          <w:rFonts w:ascii="Verdana" w:hAnsi="Verdana" w:cs="Arial"/>
          <w:sz w:val="16"/>
          <w:szCs w:val="16"/>
        </w:rPr>
        <w:t xml:space="preserve"> zum Download zur Verfügung.</w:t>
      </w:r>
    </w:p>
    <w:p w14:paraId="48C04DD3" w14:textId="77777777" w:rsidR="006F006D" w:rsidRPr="008E470B" w:rsidRDefault="006F006D" w:rsidP="00E445A3">
      <w:pPr>
        <w:jc w:val="both"/>
        <w:rPr>
          <w:rFonts w:ascii="Verdana" w:hAnsi="Verdana" w:cs="Arial"/>
          <w:b/>
          <w:bCs/>
          <w:sz w:val="20"/>
          <w:szCs w:val="20"/>
        </w:rPr>
      </w:pPr>
    </w:p>
    <w:p w14:paraId="16C54BD0" w14:textId="6B7844AF" w:rsidR="00A64C9A" w:rsidRDefault="00E445A3" w:rsidP="001E48DD">
      <w:pPr>
        <w:jc w:val="both"/>
        <w:rPr>
          <w:rFonts w:ascii="Verdana" w:hAnsi="Verdana"/>
          <w:b/>
          <w:bCs/>
          <w:sz w:val="20"/>
          <w:szCs w:val="20"/>
        </w:rPr>
      </w:pPr>
      <w:r w:rsidRPr="002C5F4A">
        <w:rPr>
          <w:rFonts w:ascii="Verdana" w:hAnsi="Verdana" w:cs="Arial"/>
          <w:b/>
          <w:bCs/>
          <w:sz w:val="20"/>
          <w:szCs w:val="20"/>
        </w:rPr>
        <w:t xml:space="preserve">Eagle Beach, Aruba/Hannover – </w:t>
      </w:r>
      <w:r w:rsidR="002C5F4A" w:rsidRPr="002C5F4A">
        <w:rPr>
          <w:rFonts w:ascii="Verdana" w:hAnsi="Verdana" w:cs="Arial"/>
          <w:b/>
          <w:bCs/>
          <w:sz w:val="20"/>
          <w:szCs w:val="20"/>
        </w:rPr>
        <w:t>14</w:t>
      </w:r>
      <w:r w:rsidR="004672F2" w:rsidRPr="002C5F4A">
        <w:rPr>
          <w:rFonts w:ascii="Verdana" w:hAnsi="Verdana" w:cs="Arial"/>
          <w:b/>
          <w:bCs/>
          <w:sz w:val="20"/>
          <w:szCs w:val="20"/>
        </w:rPr>
        <w:t>.</w:t>
      </w:r>
      <w:r w:rsidRPr="002C5F4A">
        <w:rPr>
          <w:rFonts w:ascii="Verdana" w:hAnsi="Verdana" w:cs="Arial"/>
          <w:b/>
          <w:bCs/>
          <w:sz w:val="20"/>
          <w:szCs w:val="20"/>
        </w:rPr>
        <w:t xml:space="preserve"> </w:t>
      </w:r>
      <w:r w:rsidR="002C5F4A">
        <w:rPr>
          <w:rFonts w:ascii="Verdana" w:hAnsi="Verdana" w:cs="Arial"/>
          <w:b/>
          <w:bCs/>
          <w:sz w:val="20"/>
          <w:szCs w:val="20"/>
        </w:rPr>
        <w:t>Januar</w:t>
      </w:r>
      <w:r w:rsidRPr="00E445A3">
        <w:rPr>
          <w:rFonts w:ascii="Verdana" w:hAnsi="Verdana" w:cs="Arial"/>
          <w:b/>
          <w:bCs/>
          <w:sz w:val="20"/>
          <w:szCs w:val="20"/>
        </w:rPr>
        <w:t xml:space="preserve"> 2025 (</w:t>
      </w:r>
      <w:proofErr w:type="spellStart"/>
      <w:r w:rsidRPr="00E445A3">
        <w:rPr>
          <w:rFonts w:ascii="Verdana" w:hAnsi="Verdana" w:cs="Arial"/>
          <w:b/>
          <w:bCs/>
          <w:sz w:val="20"/>
          <w:szCs w:val="20"/>
        </w:rPr>
        <w:t>kms</w:t>
      </w:r>
      <w:proofErr w:type="spellEnd"/>
      <w:r w:rsidRPr="00E445A3">
        <w:rPr>
          <w:rFonts w:ascii="Verdana" w:hAnsi="Verdana" w:cs="Arial"/>
          <w:b/>
          <w:bCs/>
          <w:sz w:val="20"/>
          <w:szCs w:val="20"/>
        </w:rPr>
        <w:t xml:space="preserve">) | </w:t>
      </w:r>
      <w:r w:rsidR="002C5F4A" w:rsidRPr="002C5F4A">
        <w:rPr>
          <w:rFonts w:ascii="Verdana" w:hAnsi="Verdana"/>
          <w:b/>
          <w:bCs/>
          <w:sz w:val="20"/>
          <w:szCs w:val="20"/>
        </w:rPr>
        <w:t xml:space="preserve">Das </w:t>
      </w:r>
      <w:hyperlink r:id="rId8" w:history="1">
        <w:proofErr w:type="spellStart"/>
        <w:r w:rsidR="002C5F4A" w:rsidRPr="002C5F4A">
          <w:rPr>
            <w:rStyle w:val="Hyperlink"/>
            <w:rFonts w:ascii="Verdana" w:hAnsi="Verdana"/>
            <w:b/>
            <w:bCs/>
            <w:sz w:val="20"/>
            <w:szCs w:val="20"/>
          </w:rPr>
          <w:t>Bucuti</w:t>
        </w:r>
        <w:proofErr w:type="spellEnd"/>
        <w:r w:rsidR="002C5F4A" w:rsidRPr="002C5F4A">
          <w:rPr>
            <w:rStyle w:val="Hyperlink"/>
            <w:rFonts w:ascii="Verdana" w:hAnsi="Verdana"/>
            <w:b/>
            <w:bCs/>
            <w:sz w:val="20"/>
            <w:szCs w:val="20"/>
          </w:rPr>
          <w:t xml:space="preserve"> &amp; Tara Beach Resort</w:t>
        </w:r>
      </w:hyperlink>
      <w:r w:rsidR="002C5F4A" w:rsidRPr="002C5F4A">
        <w:rPr>
          <w:rFonts w:ascii="Verdana" w:hAnsi="Verdana"/>
          <w:b/>
          <w:bCs/>
          <w:sz w:val="20"/>
          <w:szCs w:val="20"/>
        </w:rPr>
        <w:t xml:space="preserve"> am weißen Sandstrand von Eagle Beach setzt erneut Maßstäbe für </w:t>
      </w:r>
      <w:proofErr w:type="spellStart"/>
      <w:r w:rsidR="002C5F4A" w:rsidRPr="002C5F4A">
        <w:rPr>
          <w:rFonts w:ascii="Verdana" w:hAnsi="Verdana"/>
          <w:b/>
          <w:bCs/>
          <w:sz w:val="20"/>
          <w:szCs w:val="20"/>
        </w:rPr>
        <w:t>Adults</w:t>
      </w:r>
      <w:proofErr w:type="spellEnd"/>
      <w:r w:rsidR="002C5F4A" w:rsidRPr="002C5F4A">
        <w:rPr>
          <w:rFonts w:ascii="Verdana" w:hAnsi="Verdana"/>
          <w:b/>
          <w:bCs/>
          <w:sz w:val="20"/>
          <w:szCs w:val="20"/>
        </w:rPr>
        <w:t>-</w:t>
      </w:r>
      <w:proofErr w:type="spellStart"/>
      <w:r w:rsidR="002C5F4A" w:rsidRPr="002C5F4A">
        <w:rPr>
          <w:rFonts w:ascii="Verdana" w:hAnsi="Verdana"/>
          <w:b/>
          <w:bCs/>
          <w:sz w:val="20"/>
          <w:szCs w:val="20"/>
        </w:rPr>
        <w:t>only</w:t>
      </w:r>
      <w:proofErr w:type="spellEnd"/>
      <w:r w:rsidR="002C5F4A" w:rsidRPr="002C5F4A">
        <w:rPr>
          <w:rFonts w:ascii="Verdana" w:hAnsi="Verdana"/>
          <w:b/>
          <w:bCs/>
          <w:sz w:val="20"/>
          <w:szCs w:val="20"/>
        </w:rPr>
        <w:t xml:space="preserve">-Luxus, der exklusive Erholung mit konsequenter Verantwortung für Umwelt und Gesellschaft verbindet. Mit einem </w:t>
      </w:r>
      <w:hyperlink r:id="rId9" w:history="1">
        <w:proofErr w:type="spellStart"/>
        <w:r w:rsidR="002C5F4A" w:rsidRPr="002C5F4A">
          <w:rPr>
            <w:rStyle w:val="Hyperlink"/>
            <w:rFonts w:ascii="Verdana" w:hAnsi="Verdana"/>
            <w:b/>
            <w:bCs/>
            <w:sz w:val="20"/>
            <w:szCs w:val="20"/>
          </w:rPr>
          <w:t>Fairweg</w:t>
        </w:r>
        <w:proofErr w:type="spellEnd"/>
        <w:r w:rsidR="002C5F4A" w:rsidRPr="002C5F4A">
          <w:rPr>
            <w:rStyle w:val="Hyperlink"/>
            <w:rFonts w:ascii="Verdana" w:hAnsi="Verdana"/>
            <w:b/>
            <w:bCs/>
            <w:sz w:val="20"/>
            <w:szCs w:val="20"/>
          </w:rPr>
          <w:t>-Score von 98 Punkten</w:t>
        </w:r>
      </w:hyperlink>
      <w:r w:rsidR="002C5F4A" w:rsidRPr="002C5F4A">
        <w:rPr>
          <w:rFonts w:ascii="Verdana" w:hAnsi="Verdana"/>
          <w:b/>
          <w:bCs/>
          <w:sz w:val="20"/>
          <w:szCs w:val="20"/>
        </w:rPr>
        <w:t xml:space="preserve"> gehört das Resort zu den weltweit führenden Hotels in Sachen nachhaltiger Luxus.</w:t>
      </w:r>
    </w:p>
    <w:p w14:paraId="09DEB747" w14:textId="73B97CED" w:rsidR="00A64C9A" w:rsidRPr="00A64C9A" w:rsidRDefault="00A64C9A" w:rsidP="00A64C9A">
      <w:pPr>
        <w:jc w:val="both"/>
        <w:rPr>
          <w:rFonts w:ascii="Verdana" w:hAnsi="Verdana"/>
          <w:b/>
          <w:bCs/>
          <w:sz w:val="20"/>
          <w:szCs w:val="20"/>
        </w:rPr>
      </w:pPr>
      <w:r w:rsidRPr="00A64C9A">
        <w:rPr>
          <w:rFonts w:ascii="Verdana" w:hAnsi="Verdana"/>
          <w:b/>
          <w:bCs/>
          <w:sz w:val="20"/>
          <w:szCs w:val="20"/>
        </w:rPr>
        <w:t>Was hinter dem FAIRWEG Score von 98 Punkten steckt</w:t>
      </w:r>
    </w:p>
    <w:p w14:paraId="1D8613D7" w14:textId="0BCC364E" w:rsidR="002C5F4A" w:rsidRDefault="002C5F4A" w:rsidP="002C5F4A">
      <w:pPr>
        <w:spacing w:line="276" w:lineRule="auto"/>
        <w:jc w:val="both"/>
        <w:rPr>
          <w:rFonts w:ascii="Verdana" w:hAnsi="Verdana"/>
          <w:sz w:val="20"/>
          <w:szCs w:val="20"/>
        </w:rPr>
      </w:pPr>
      <w:hyperlink r:id="rId10" w:history="1">
        <w:r w:rsidRPr="002C5F4A">
          <w:rPr>
            <w:rStyle w:val="Hyperlink"/>
            <w:rFonts w:ascii="Verdana" w:hAnsi="Verdana"/>
            <w:sz w:val="20"/>
            <w:szCs w:val="20"/>
          </w:rPr>
          <w:t>fairweg.de</w:t>
        </w:r>
      </w:hyperlink>
      <w:r w:rsidRPr="002C5F4A">
        <w:rPr>
          <w:rFonts w:ascii="Verdana" w:hAnsi="Verdana"/>
          <w:sz w:val="20"/>
          <w:szCs w:val="20"/>
        </w:rPr>
        <w:t xml:space="preserve"> ist ein deutsches Online-Reiseportal und Reisebüronetzwerk, das nachhaltige Reisen und Unterkünfte transparent und einfach buchbar machen will. Wer auf der Suche nach ökologisch, sozial und wirtschaftlich verantwortungsvoll geplanten Reisen ist, ist hier an der richtigen Adresse. </w:t>
      </w:r>
    </w:p>
    <w:p w14:paraId="4AF4D8B3" w14:textId="0D47FB73" w:rsidR="002C5F4A" w:rsidRPr="002C5F4A" w:rsidRDefault="002C5F4A" w:rsidP="002C5F4A">
      <w:pPr>
        <w:spacing w:line="276" w:lineRule="auto"/>
        <w:jc w:val="both"/>
        <w:rPr>
          <w:rFonts w:ascii="Verdana" w:hAnsi="Verdana"/>
          <w:sz w:val="20"/>
          <w:szCs w:val="20"/>
        </w:rPr>
      </w:pPr>
      <w:r w:rsidRPr="002C5F4A">
        <w:rPr>
          <w:rFonts w:ascii="Verdana" w:hAnsi="Verdana"/>
          <w:sz w:val="20"/>
          <w:szCs w:val="20"/>
        </w:rPr>
        <w:lastRenderedPageBreak/>
        <w:t xml:space="preserve">Genau wie im </w:t>
      </w:r>
      <w:proofErr w:type="spellStart"/>
      <w:r w:rsidRPr="002C5F4A">
        <w:rPr>
          <w:rFonts w:ascii="Verdana" w:hAnsi="Verdana"/>
          <w:sz w:val="20"/>
          <w:szCs w:val="20"/>
        </w:rPr>
        <w:t>Bucuti</w:t>
      </w:r>
      <w:proofErr w:type="spellEnd"/>
      <w:r w:rsidRPr="002C5F4A">
        <w:rPr>
          <w:rFonts w:ascii="Verdana" w:hAnsi="Verdana"/>
          <w:sz w:val="20"/>
          <w:szCs w:val="20"/>
        </w:rPr>
        <w:t xml:space="preserve"> &amp; Tara Bach Resort. Das haben die Experten von </w:t>
      </w:r>
      <w:proofErr w:type="spellStart"/>
      <w:r w:rsidRPr="002C5F4A">
        <w:rPr>
          <w:rFonts w:ascii="Verdana" w:hAnsi="Verdana"/>
          <w:sz w:val="20"/>
          <w:szCs w:val="20"/>
        </w:rPr>
        <w:t>Fairweg</w:t>
      </w:r>
      <w:proofErr w:type="spellEnd"/>
      <w:r w:rsidRPr="002C5F4A">
        <w:rPr>
          <w:rFonts w:ascii="Verdana" w:hAnsi="Verdana"/>
          <w:sz w:val="20"/>
          <w:szCs w:val="20"/>
        </w:rPr>
        <w:t xml:space="preserve"> nun dem Luxusresort auf Aruba bescheinigt. Mit einer Bewertung in Höhe von 98 Punkten - der höchsten auf der Plattform. Als einziges Resort in Nord- und Südamerika sowie der Karibik.</w:t>
      </w:r>
    </w:p>
    <w:p w14:paraId="224DE4E4" w14:textId="0BB94B4E" w:rsidR="002C5F4A" w:rsidRPr="002C5F4A" w:rsidRDefault="002C5F4A" w:rsidP="002C5F4A">
      <w:pPr>
        <w:spacing w:line="276" w:lineRule="auto"/>
        <w:jc w:val="both"/>
        <w:rPr>
          <w:rFonts w:ascii="Verdana" w:hAnsi="Verdana"/>
          <w:b/>
          <w:bCs/>
          <w:sz w:val="20"/>
          <w:szCs w:val="20"/>
        </w:rPr>
      </w:pPr>
      <w:r w:rsidRPr="002C5F4A">
        <w:rPr>
          <w:rFonts w:ascii="Verdana" w:hAnsi="Verdana"/>
          <w:b/>
          <w:bCs/>
          <w:sz w:val="20"/>
          <w:szCs w:val="20"/>
        </w:rPr>
        <w:t xml:space="preserve">So entsteht der </w:t>
      </w:r>
      <w:proofErr w:type="spellStart"/>
      <w:r w:rsidRPr="002C5F4A">
        <w:rPr>
          <w:rFonts w:ascii="Verdana" w:hAnsi="Verdana"/>
          <w:b/>
          <w:bCs/>
          <w:sz w:val="20"/>
          <w:szCs w:val="20"/>
        </w:rPr>
        <w:t>Fairweg</w:t>
      </w:r>
      <w:proofErr w:type="spellEnd"/>
      <w:r w:rsidRPr="002C5F4A">
        <w:rPr>
          <w:rFonts w:ascii="Verdana" w:hAnsi="Verdana"/>
          <w:b/>
          <w:bCs/>
          <w:sz w:val="20"/>
          <w:szCs w:val="20"/>
        </w:rPr>
        <w:t xml:space="preserve"> Score</w:t>
      </w:r>
    </w:p>
    <w:p w14:paraId="2152C497" w14:textId="77777777" w:rsidR="002C5F4A" w:rsidRPr="002C5F4A" w:rsidRDefault="002C5F4A" w:rsidP="002C5F4A">
      <w:pPr>
        <w:spacing w:line="276" w:lineRule="auto"/>
        <w:jc w:val="both"/>
        <w:rPr>
          <w:rFonts w:ascii="Verdana" w:hAnsi="Verdana"/>
          <w:sz w:val="20"/>
          <w:szCs w:val="20"/>
        </w:rPr>
      </w:pPr>
      <w:r w:rsidRPr="002C5F4A">
        <w:rPr>
          <w:rFonts w:ascii="Verdana" w:hAnsi="Verdana"/>
          <w:sz w:val="20"/>
          <w:szCs w:val="20"/>
        </w:rPr>
        <w:t xml:space="preserve">Der FAIRWEG Score bewertet Hotels nach transparenten, international anerkannten Kriterien. Grundlage sind unabhängig geprüfte Zertifizierungen, dokumentierte Nachhaltigkeitsberichte sowie öffentlich zugängliche Informationen zu Umwelt-, Sozial- und Unternehmensverantwortung. Bewertet wird unter anderem nach den Standards des Global </w:t>
      </w:r>
      <w:proofErr w:type="spellStart"/>
      <w:r w:rsidRPr="002C5F4A">
        <w:rPr>
          <w:rFonts w:ascii="Verdana" w:hAnsi="Verdana"/>
          <w:sz w:val="20"/>
          <w:szCs w:val="20"/>
        </w:rPr>
        <w:t>Sustainable</w:t>
      </w:r>
      <w:proofErr w:type="spellEnd"/>
      <w:r w:rsidRPr="002C5F4A">
        <w:rPr>
          <w:rFonts w:ascii="Verdana" w:hAnsi="Verdana"/>
          <w:sz w:val="20"/>
          <w:szCs w:val="20"/>
        </w:rPr>
        <w:t xml:space="preserve"> </w:t>
      </w:r>
      <w:proofErr w:type="spellStart"/>
      <w:r w:rsidRPr="002C5F4A">
        <w:rPr>
          <w:rFonts w:ascii="Verdana" w:hAnsi="Verdana"/>
          <w:sz w:val="20"/>
          <w:szCs w:val="20"/>
        </w:rPr>
        <w:t>Tourism</w:t>
      </w:r>
      <w:proofErr w:type="spellEnd"/>
      <w:r w:rsidRPr="002C5F4A">
        <w:rPr>
          <w:rFonts w:ascii="Verdana" w:hAnsi="Verdana"/>
          <w:sz w:val="20"/>
          <w:szCs w:val="20"/>
        </w:rPr>
        <w:t xml:space="preserve"> Council (GSTC) und den UN-Nachhaltigkeitszielen. </w:t>
      </w:r>
    </w:p>
    <w:p w14:paraId="7F4C8C73" w14:textId="77777777" w:rsidR="002C5F4A" w:rsidRPr="002C5F4A" w:rsidRDefault="002C5F4A" w:rsidP="002C5F4A">
      <w:pPr>
        <w:spacing w:line="276" w:lineRule="auto"/>
        <w:jc w:val="both"/>
        <w:rPr>
          <w:rFonts w:ascii="Verdana" w:hAnsi="Verdana"/>
          <w:sz w:val="20"/>
          <w:szCs w:val="20"/>
        </w:rPr>
      </w:pPr>
      <w:r w:rsidRPr="002C5F4A">
        <w:rPr>
          <w:rFonts w:ascii="Verdana" w:hAnsi="Verdana"/>
          <w:sz w:val="20"/>
          <w:szCs w:val="20"/>
        </w:rPr>
        <w:t xml:space="preserve">Das </w:t>
      </w:r>
      <w:proofErr w:type="spellStart"/>
      <w:r w:rsidRPr="002C5F4A">
        <w:rPr>
          <w:rFonts w:ascii="Verdana" w:hAnsi="Verdana"/>
          <w:sz w:val="20"/>
          <w:szCs w:val="20"/>
        </w:rPr>
        <w:t>Bucuti</w:t>
      </w:r>
      <w:proofErr w:type="spellEnd"/>
      <w:r w:rsidRPr="002C5F4A">
        <w:rPr>
          <w:rFonts w:ascii="Verdana" w:hAnsi="Verdana"/>
          <w:sz w:val="20"/>
          <w:szCs w:val="20"/>
        </w:rPr>
        <w:t xml:space="preserve"> &amp; Tara Beach Resort erzielt 98 von 100 Punkten durch ein zertifiziertes Carbon-Neutral-Konzept, konsequentes Energie- und Ressourcenkonzept, Solarthermie, LED-Technik, stromerzeugende Fitnessgeräte, effizientes Wassermanagement und eine nahezu papierlose Verwaltung. </w:t>
      </w:r>
    </w:p>
    <w:p w14:paraId="36B50F70" w14:textId="77777777" w:rsidR="002C5F4A" w:rsidRPr="002C5F4A" w:rsidRDefault="002C5F4A" w:rsidP="002C5F4A">
      <w:pPr>
        <w:spacing w:line="276" w:lineRule="auto"/>
        <w:jc w:val="both"/>
        <w:rPr>
          <w:rFonts w:ascii="Verdana" w:hAnsi="Verdana"/>
          <w:b/>
          <w:bCs/>
          <w:sz w:val="20"/>
          <w:szCs w:val="20"/>
        </w:rPr>
      </w:pPr>
      <w:r w:rsidRPr="002C5F4A">
        <w:rPr>
          <w:rFonts w:ascii="Verdana" w:hAnsi="Verdana"/>
          <w:b/>
          <w:bCs/>
          <w:sz w:val="20"/>
          <w:szCs w:val="20"/>
        </w:rPr>
        <w:t>Nachhaltigkeit auch im Detail</w:t>
      </w:r>
    </w:p>
    <w:p w14:paraId="5B1E18AC" w14:textId="77777777" w:rsidR="002C5F4A" w:rsidRPr="002C5F4A" w:rsidRDefault="002C5F4A" w:rsidP="002C5F4A">
      <w:pPr>
        <w:spacing w:line="276" w:lineRule="auto"/>
        <w:jc w:val="both"/>
        <w:rPr>
          <w:rFonts w:ascii="Verdana" w:hAnsi="Verdana"/>
          <w:sz w:val="20"/>
          <w:szCs w:val="20"/>
        </w:rPr>
      </w:pPr>
      <w:r w:rsidRPr="002C5F4A">
        <w:rPr>
          <w:rFonts w:ascii="Verdana" w:hAnsi="Verdana"/>
          <w:sz w:val="20"/>
          <w:szCs w:val="20"/>
        </w:rPr>
        <w:t xml:space="preserve">Eine energieeffiziente Klimatisierung der hellen und modern eingerichteten Zimmer und Suiten, von denen sich Blicke auf Meer und Garten bieten, aber auch </w:t>
      </w:r>
      <w:proofErr w:type="spellStart"/>
      <w:r w:rsidRPr="002C5F4A">
        <w:rPr>
          <w:rFonts w:ascii="Verdana" w:hAnsi="Verdana"/>
          <w:sz w:val="20"/>
          <w:szCs w:val="20"/>
        </w:rPr>
        <w:t>wiederbefüllbare</w:t>
      </w:r>
      <w:proofErr w:type="spellEnd"/>
      <w:r w:rsidRPr="002C5F4A">
        <w:rPr>
          <w:rFonts w:ascii="Verdana" w:hAnsi="Verdana"/>
          <w:sz w:val="20"/>
          <w:szCs w:val="20"/>
        </w:rPr>
        <w:t xml:space="preserve"> Pflegeprodukte gehören zu den nachhaltigen Annehmlichkeiten, die im </w:t>
      </w:r>
      <w:proofErr w:type="spellStart"/>
      <w:r w:rsidRPr="002C5F4A">
        <w:rPr>
          <w:rFonts w:ascii="Verdana" w:hAnsi="Verdana"/>
          <w:sz w:val="20"/>
          <w:szCs w:val="20"/>
        </w:rPr>
        <w:t>Bucuti</w:t>
      </w:r>
      <w:proofErr w:type="spellEnd"/>
      <w:r w:rsidRPr="002C5F4A">
        <w:rPr>
          <w:rFonts w:ascii="Verdana" w:hAnsi="Verdana"/>
          <w:sz w:val="20"/>
          <w:szCs w:val="20"/>
        </w:rPr>
        <w:t xml:space="preserve"> &amp; Tara Beach Resort selbstverständlich sind.</w:t>
      </w:r>
    </w:p>
    <w:p w14:paraId="3B5F47C1" w14:textId="77777777" w:rsidR="002C5F4A" w:rsidRDefault="002C5F4A" w:rsidP="002C5F4A">
      <w:pPr>
        <w:spacing w:line="276" w:lineRule="auto"/>
        <w:jc w:val="both"/>
        <w:rPr>
          <w:rFonts w:ascii="Verdana" w:hAnsi="Verdana"/>
          <w:sz w:val="20"/>
          <w:szCs w:val="20"/>
        </w:rPr>
      </w:pPr>
      <w:r w:rsidRPr="002C5F4A">
        <w:rPr>
          <w:rFonts w:ascii="Verdana" w:hAnsi="Verdana"/>
          <w:sz w:val="20"/>
          <w:szCs w:val="20"/>
        </w:rPr>
        <w:t xml:space="preserve">In der Gastronomie setzt das Resort auf saisonale, regionale und biologische Zutaten, verzichtet vollständig auf Einwegplastik und minimiert Lebensmittelabfälle. Ergänzt wird dies durch soziales Engagement und Bildungsprojekte sowie lokale Umweltinitiativen und Meeresschutz. </w:t>
      </w:r>
    </w:p>
    <w:p w14:paraId="032452B1" w14:textId="609E7E47" w:rsidR="00E445A3" w:rsidRPr="004F0B07" w:rsidRDefault="00E445A3" w:rsidP="002C5F4A">
      <w:pPr>
        <w:spacing w:line="276" w:lineRule="auto"/>
        <w:jc w:val="center"/>
        <w:rPr>
          <w:rFonts w:ascii="Verdana" w:hAnsi="Verdana" w:cs="Arial"/>
          <w:b/>
          <w:bCs/>
          <w:sz w:val="20"/>
          <w:szCs w:val="20"/>
        </w:rPr>
      </w:pPr>
      <w:r w:rsidRPr="00F4174B">
        <w:rPr>
          <w:rFonts w:ascii="Arial" w:hAnsi="Arial" w:cs="Arial"/>
          <w:b/>
          <w:bCs/>
          <w:sz w:val="20"/>
          <w:szCs w:val="20"/>
        </w:rPr>
        <w:t>Ende</w:t>
      </w:r>
    </w:p>
    <w:p w14:paraId="238513D0" w14:textId="77777777" w:rsidR="00E445A3" w:rsidRPr="00F4174B" w:rsidRDefault="00E445A3" w:rsidP="00E445A3">
      <w:pPr>
        <w:pStyle w:val="KeinLeerraum"/>
        <w:spacing w:line="360" w:lineRule="auto"/>
        <w:jc w:val="both"/>
        <w:rPr>
          <w:rFonts w:ascii="Arial" w:hAnsi="Arial" w:cs="Arial"/>
          <w:b/>
          <w:bCs/>
          <w:sz w:val="18"/>
          <w:szCs w:val="18"/>
          <w:u w:val="single"/>
        </w:rPr>
      </w:pPr>
    </w:p>
    <w:p w14:paraId="4355DF4B" w14:textId="77777777" w:rsidR="00E445A3" w:rsidRPr="00F4174B" w:rsidRDefault="00E445A3" w:rsidP="00E445A3">
      <w:pPr>
        <w:pStyle w:val="KeinLeerraum"/>
        <w:spacing w:line="360" w:lineRule="auto"/>
        <w:jc w:val="both"/>
        <w:rPr>
          <w:rFonts w:ascii="Arial" w:hAnsi="Arial" w:cs="Arial"/>
          <w:b/>
          <w:bCs/>
          <w:sz w:val="18"/>
          <w:szCs w:val="18"/>
          <w:u w:val="single"/>
        </w:rPr>
      </w:pPr>
      <w:r w:rsidRPr="00F4174B">
        <w:rPr>
          <w:rFonts w:ascii="Arial" w:hAnsi="Arial" w:cs="Arial"/>
          <w:b/>
          <w:bCs/>
          <w:sz w:val="18"/>
          <w:szCs w:val="18"/>
          <w:u w:val="single"/>
        </w:rPr>
        <w:t>Hinweis für Redakteure:</w:t>
      </w:r>
    </w:p>
    <w:p w14:paraId="28FC4A2D" w14:textId="39E4218A" w:rsidR="00E445A3" w:rsidRPr="00F4174B" w:rsidRDefault="00E445A3" w:rsidP="00E445A3">
      <w:pPr>
        <w:pStyle w:val="KeinLeerraum"/>
        <w:numPr>
          <w:ilvl w:val="0"/>
          <w:numId w:val="1"/>
        </w:numPr>
        <w:spacing w:line="360" w:lineRule="auto"/>
        <w:jc w:val="both"/>
        <w:rPr>
          <w:rFonts w:ascii="Arial" w:hAnsi="Arial" w:cs="Arial"/>
          <w:b/>
          <w:bCs/>
          <w:sz w:val="18"/>
          <w:szCs w:val="18"/>
        </w:rPr>
      </w:pPr>
      <w:r w:rsidRPr="00F4174B">
        <w:rPr>
          <w:rFonts w:ascii="Arial" w:hAnsi="Arial" w:cs="Arial"/>
          <w:b/>
          <w:bCs/>
          <w:sz w:val="18"/>
          <w:szCs w:val="18"/>
        </w:rPr>
        <w:t xml:space="preserve">Passendes Bildmaterial finden Sie </w:t>
      </w:r>
      <w:r w:rsidRPr="002D5E71">
        <w:rPr>
          <w:rFonts w:ascii="Arial" w:hAnsi="Arial" w:cs="Arial"/>
          <w:b/>
          <w:bCs/>
          <w:sz w:val="18"/>
          <w:szCs w:val="18"/>
        </w:rPr>
        <w:t>hier</w:t>
      </w:r>
      <w:r w:rsidRPr="00F4174B">
        <w:rPr>
          <w:rFonts w:ascii="Arial" w:hAnsi="Arial" w:cs="Arial"/>
          <w:b/>
          <w:bCs/>
          <w:sz w:val="18"/>
          <w:szCs w:val="18"/>
        </w:rPr>
        <w:t xml:space="preserve"> zum Download. Bitte beachten sie das Copyright © </w:t>
      </w:r>
      <w:proofErr w:type="spellStart"/>
      <w:r w:rsidRPr="00F4174B">
        <w:rPr>
          <w:rFonts w:ascii="Arial" w:hAnsi="Arial" w:cs="Arial"/>
          <w:b/>
          <w:bCs/>
          <w:sz w:val="18"/>
          <w:szCs w:val="18"/>
        </w:rPr>
        <w:t>Bucuti</w:t>
      </w:r>
      <w:proofErr w:type="spellEnd"/>
      <w:r w:rsidRPr="00F4174B">
        <w:rPr>
          <w:rFonts w:ascii="Arial" w:hAnsi="Arial" w:cs="Arial"/>
          <w:b/>
          <w:bCs/>
          <w:sz w:val="18"/>
          <w:szCs w:val="18"/>
        </w:rPr>
        <w:t xml:space="preserve"> &amp; Tara Beach Resort. </w:t>
      </w:r>
    </w:p>
    <w:p w14:paraId="71B67A8F" w14:textId="77777777" w:rsidR="00E445A3" w:rsidRPr="00F4174B" w:rsidRDefault="00E445A3" w:rsidP="00E445A3">
      <w:pPr>
        <w:pStyle w:val="KeinLeerraum"/>
        <w:numPr>
          <w:ilvl w:val="0"/>
          <w:numId w:val="1"/>
        </w:numPr>
        <w:spacing w:line="360" w:lineRule="auto"/>
        <w:jc w:val="both"/>
        <w:rPr>
          <w:rFonts w:ascii="Arial" w:hAnsi="Arial" w:cs="Arial"/>
          <w:b/>
          <w:bCs/>
          <w:sz w:val="18"/>
          <w:szCs w:val="18"/>
        </w:rPr>
      </w:pPr>
      <w:r w:rsidRPr="00F4174B">
        <w:rPr>
          <w:rFonts w:ascii="Arial" w:hAnsi="Arial" w:cs="Arial"/>
          <w:b/>
          <w:bCs/>
          <w:sz w:val="18"/>
          <w:szCs w:val="18"/>
        </w:rPr>
        <w:t xml:space="preserve">Generelles Fotomaterial über das </w:t>
      </w:r>
      <w:proofErr w:type="spellStart"/>
      <w:r w:rsidRPr="00F4174B">
        <w:rPr>
          <w:rFonts w:ascii="Arial" w:hAnsi="Arial" w:cs="Arial"/>
          <w:b/>
          <w:bCs/>
          <w:sz w:val="18"/>
          <w:szCs w:val="18"/>
        </w:rPr>
        <w:t>Bucuti</w:t>
      </w:r>
      <w:proofErr w:type="spellEnd"/>
      <w:r w:rsidRPr="00F4174B">
        <w:rPr>
          <w:rFonts w:ascii="Arial" w:hAnsi="Arial" w:cs="Arial"/>
          <w:b/>
          <w:bCs/>
          <w:sz w:val="18"/>
          <w:szCs w:val="18"/>
        </w:rPr>
        <w:t xml:space="preserve"> &amp; Tara Resort finden Sie in der </w:t>
      </w:r>
      <w:hyperlink r:id="rId11" w:history="1">
        <w:r w:rsidRPr="00F4174B">
          <w:rPr>
            <w:rStyle w:val="Hyperlink"/>
            <w:rFonts w:ascii="Arial" w:hAnsi="Arial" w:cs="Arial"/>
            <w:b/>
            <w:bCs/>
            <w:sz w:val="18"/>
            <w:szCs w:val="18"/>
          </w:rPr>
          <w:t>Online-Galerie</w:t>
        </w:r>
      </w:hyperlink>
      <w:r w:rsidRPr="00F4174B">
        <w:rPr>
          <w:rFonts w:ascii="Arial" w:hAnsi="Arial" w:cs="Arial"/>
          <w:b/>
          <w:bCs/>
          <w:sz w:val="18"/>
          <w:szCs w:val="18"/>
        </w:rPr>
        <w:t xml:space="preserve"> des Resorts. Bitte beachten Sie das Copyright © </w:t>
      </w:r>
      <w:proofErr w:type="spellStart"/>
      <w:r w:rsidRPr="00F4174B">
        <w:rPr>
          <w:rFonts w:ascii="Arial" w:hAnsi="Arial" w:cs="Arial"/>
          <w:b/>
          <w:bCs/>
          <w:sz w:val="18"/>
          <w:szCs w:val="18"/>
        </w:rPr>
        <w:t>Bucuti</w:t>
      </w:r>
      <w:proofErr w:type="spellEnd"/>
      <w:r w:rsidRPr="00F4174B">
        <w:rPr>
          <w:rFonts w:ascii="Arial" w:hAnsi="Arial" w:cs="Arial"/>
          <w:b/>
          <w:bCs/>
          <w:sz w:val="18"/>
          <w:szCs w:val="18"/>
        </w:rPr>
        <w:t xml:space="preserve"> &amp; Tara Beach Resort, sofern nicht anderweitig unter dem jeweiligen Bildnamen angegeben. </w:t>
      </w:r>
    </w:p>
    <w:p w14:paraId="0088B478" w14:textId="77777777" w:rsidR="00E445A3" w:rsidRPr="00F4174B" w:rsidRDefault="00E445A3" w:rsidP="00E445A3">
      <w:pPr>
        <w:pStyle w:val="KeinLeerraum"/>
        <w:spacing w:line="360" w:lineRule="auto"/>
        <w:jc w:val="both"/>
        <w:rPr>
          <w:rFonts w:ascii="Arial" w:hAnsi="Arial" w:cs="Arial"/>
          <w:b/>
          <w:bCs/>
          <w:sz w:val="20"/>
          <w:szCs w:val="20"/>
        </w:rPr>
      </w:pPr>
    </w:p>
    <w:p w14:paraId="177FFE18" w14:textId="77777777" w:rsidR="00E445A3" w:rsidRPr="00F4174B" w:rsidRDefault="00E445A3" w:rsidP="00E445A3">
      <w:pPr>
        <w:pStyle w:val="KeinLeerraum"/>
        <w:spacing w:line="360" w:lineRule="auto"/>
        <w:jc w:val="both"/>
        <w:rPr>
          <w:rFonts w:ascii="Arial" w:hAnsi="Arial" w:cs="Arial"/>
          <w:b/>
          <w:bCs/>
          <w:sz w:val="20"/>
          <w:szCs w:val="20"/>
        </w:rPr>
      </w:pPr>
      <w:r w:rsidRPr="00F4174B">
        <w:rPr>
          <w:rFonts w:ascii="Arial" w:hAnsi="Arial" w:cs="Arial"/>
          <w:b/>
          <w:bCs/>
          <w:sz w:val="20"/>
          <w:szCs w:val="20"/>
        </w:rPr>
        <w:t xml:space="preserve">Über das </w:t>
      </w:r>
      <w:proofErr w:type="spellStart"/>
      <w:r w:rsidRPr="00F4174B">
        <w:rPr>
          <w:rFonts w:ascii="Arial" w:hAnsi="Arial" w:cs="Arial"/>
          <w:b/>
          <w:bCs/>
          <w:sz w:val="20"/>
          <w:szCs w:val="20"/>
        </w:rPr>
        <w:t>Bucuti</w:t>
      </w:r>
      <w:proofErr w:type="spellEnd"/>
      <w:r w:rsidRPr="00F4174B">
        <w:rPr>
          <w:rFonts w:ascii="Arial" w:hAnsi="Arial" w:cs="Arial"/>
          <w:b/>
          <w:bCs/>
          <w:sz w:val="20"/>
          <w:szCs w:val="20"/>
        </w:rPr>
        <w:t xml:space="preserve"> &amp; Tara Beach Resort</w:t>
      </w:r>
    </w:p>
    <w:p w14:paraId="24438F6D" w14:textId="77777777" w:rsidR="00E445A3" w:rsidRPr="00DB6BB6" w:rsidRDefault="00E445A3" w:rsidP="00E445A3">
      <w:pPr>
        <w:jc w:val="both"/>
        <w:rPr>
          <w:rFonts w:ascii="Arial" w:eastAsia="Times New Roman" w:hAnsi="Arial" w:cs="Arial"/>
          <w:color w:val="000000"/>
          <w:sz w:val="18"/>
          <w:szCs w:val="18"/>
          <w:lang w:eastAsia="de-DE"/>
        </w:rPr>
      </w:pPr>
      <w:r w:rsidRPr="00F4174B">
        <w:rPr>
          <w:rFonts w:ascii="Arial" w:eastAsia="Times New Roman" w:hAnsi="Arial" w:cs="Arial"/>
          <w:color w:val="000000"/>
          <w:sz w:val="18"/>
          <w:szCs w:val="18"/>
          <w:lang w:eastAsia="de-DE"/>
        </w:rPr>
        <w:t xml:space="preserve">Das </w:t>
      </w:r>
      <w:proofErr w:type="spellStart"/>
      <w:r w:rsidRPr="00F4174B">
        <w:rPr>
          <w:rFonts w:ascii="Arial" w:eastAsia="Times New Roman" w:hAnsi="Arial" w:cs="Arial"/>
          <w:color w:val="000000"/>
          <w:sz w:val="18"/>
          <w:szCs w:val="18"/>
          <w:lang w:eastAsia="de-DE"/>
        </w:rPr>
        <w:t>Bucuti</w:t>
      </w:r>
      <w:proofErr w:type="spellEnd"/>
      <w:r w:rsidRPr="00F4174B">
        <w:rPr>
          <w:rFonts w:ascii="Arial" w:eastAsia="Times New Roman" w:hAnsi="Arial" w:cs="Arial"/>
          <w:color w:val="000000"/>
          <w:sz w:val="18"/>
          <w:szCs w:val="18"/>
          <w:lang w:eastAsia="de-DE"/>
        </w:rPr>
        <w:t xml:space="preserve"> &amp; Tara Beach Resort auf Aruba wurde 2018 zum ersten CO2-neutralen Hotel der Karibik erklärt. Der Gründer und Geschäftsführer des </w:t>
      </w:r>
      <w:proofErr w:type="spellStart"/>
      <w:r w:rsidRPr="00F4174B">
        <w:rPr>
          <w:rFonts w:ascii="Arial" w:eastAsia="Times New Roman" w:hAnsi="Arial" w:cs="Arial"/>
          <w:color w:val="000000"/>
          <w:sz w:val="18"/>
          <w:szCs w:val="18"/>
          <w:lang w:eastAsia="de-DE"/>
        </w:rPr>
        <w:t>Adults</w:t>
      </w:r>
      <w:proofErr w:type="spellEnd"/>
      <w:r w:rsidRPr="00F4174B">
        <w:rPr>
          <w:rFonts w:ascii="Arial" w:eastAsia="Times New Roman" w:hAnsi="Arial" w:cs="Arial"/>
          <w:color w:val="000000"/>
          <w:sz w:val="18"/>
          <w:szCs w:val="18"/>
          <w:lang w:eastAsia="de-DE"/>
        </w:rPr>
        <w:t xml:space="preserve">-Only Hotels, Ewald Biemans, ist gebürtiger Österreicher und ist ein gefeierter Hotelier sowie Umweltschützer. So wurde er beispielsweise 2017 vom Caribbean Journal als Hotelier des Jahres ausgezeichnet. Es verfügt über 104 luxuriöse Gästezimmer, Suiten und Penthäuser. Gäste des </w:t>
      </w:r>
      <w:proofErr w:type="spellStart"/>
      <w:r w:rsidRPr="00F4174B">
        <w:rPr>
          <w:rFonts w:ascii="Arial" w:eastAsia="Times New Roman" w:hAnsi="Arial" w:cs="Arial"/>
          <w:color w:val="000000"/>
          <w:sz w:val="18"/>
          <w:szCs w:val="18"/>
          <w:lang w:eastAsia="de-DE"/>
        </w:rPr>
        <w:t>Bucuti</w:t>
      </w:r>
      <w:proofErr w:type="spellEnd"/>
      <w:r w:rsidRPr="00F4174B">
        <w:rPr>
          <w:rFonts w:ascii="Arial" w:eastAsia="Times New Roman" w:hAnsi="Arial" w:cs="Arial"/>
          <w:color w:val="000000"/>
          <w:sz w:val="18"/>
          <w:szCs w:val="18"/>
          <w:lang w:eastAsia="de-DE"/>
        </w:rPr>
        <w:t xml:space="preserve"> &amp; Tara Resorts können sich unter anderem auf einen Infinity-Pool, ein </w:t>
      </w:r>
      <w:proofErr w:type="spellStart"/>
      <w:r w:rsidRPr="00F4174B">
        <w:rPr>
          <w:rFonts w:ascii="Arial" w:eastAsia="Times New Roman" w:hAnsi="Arial" w:cs="Arial"/>
          <w:color w:val="000000"/>
          <w:sz w:val="18"/>
          <w:szCs w:val="18"/>
          <w:lang w:eastAsia="de-DE"/>
        </w:rPr>
        <w:t>Spa</w:t>
      </w:r>
      <w:proofErr w:type="spellEnd"/>
      <w:r w:rsidRPr="00F4174B">
        <w:rPr>
          <w:rFonts w:ascii="Arial" w:eastAsia="Times New Roman" w:hAnsi="Arial" w:cs="Arial"/>
          <w:color w:val="000000"/>
          <w:sz w:val="18"/>
          <w:szCs w:val="18"/>
          <w:lang w:eastAsia="de-DE"/>
        </w:rPr>
        <w:t xml:space="preserve"> und verschiedene ausgezeichnete Restaurants bzw. Bars freuen. Das Resort ist ein Vorreiter hinsichtlich des nachhaltigen Tourismus und ist nach unter anderem LEED Gold, Green Globe Platinum und ISO 14001 zertifiziert. 2016 wurde es von Green Globe zum umweltfreundlichsten Resort der Welt gekürt. Das </w:t>
      </w:r>
      <w:proofErr w:type="spellStart"/>
      <w:r w:rsidRPr="00F4174B">
        <w:rPr>
          <w:rFonts w:ascii="Arial" w:eastAsia="Times New Roman" w:hAnsi="Arial" w:cs="Arial"/>
          <w:color w:val="000000"/>
          <w:sz w:val="18"/>
          <w:szCs w:val="18"/>
          <w:lang w:eastAsia="de-DE"/>
        </w:rPr>
        <w:t>Bucuti</w:t>
      </w:r>
      <w:proofErr w:type="spellEnd"/>
      <w:r w:rsidRPr="00F4174B">
        <w:rPr>
          <w:rFonts w:ascii="Arial" w:eastAsia="Times New Roman" w:hAnsi="Arial" w:cs="Arial"/>
          <w:color w:val="000000"/>
          <w:sz w:val="18"/>
          <w:szCs w:val="18"/>
          <w:lang w:eastAsia="de-DE"/>
        </w:rPr>
        <w:t xml:space="preserve"> &amp; Tara Resort liegt am weißen Eagle Beach Strand auf </w:t>
      </w:r>
      <w:r w:rsidRPr="00F4174B">
        <w:rPr>
          <w:rFonts w:ascii="Arial" w:eastAsia="Times New Roman" w:hAnsi="Arial" w:cs="Arial"/>
          <w:color w:val="000000"/>
          <w:sz w:val="18"/>
          <w:szCs w:val="18"/>
          <w:lang w:eastAsia="de-DE"/>
        </w:rPr>
        <w:lastRenderedPageBreak/>
        <w:t xml:space="preserve">Aruba, welcher unter anderem das Zuhause für geschützte Meeresschildkröten ist.  Weitere Informationen sind auf der </w:t>
      </w:r>
      <w:hyperlink r:id="rId12" w:history="1">
        <w:r w:rsidRPr="00F4174B">
          <w:rPr>
            <w:rStyle w:val="Hyperlink"/>
            <w:rFonts w:ascii="Arial" w:eastAsia="Times New Roman" w:hAnsi="Arial" w:cs="Arial"/>
            <w:sz w:val="18"/>
            <w:szCs w:val="18"/>
            <w:lang w:eastAsia="de-DE"/>
          </w:rPr>
          <w:t>Website des Hotels</w:t>
        </w:r>
      </w:hyperlink>
      <w:r w:rsidRPr="00F4174B">
        <w:rPr>
          <w:rFonts w:ascii="Arial" w:eastAsia="Times New Roman" w:hAnsi="Arial" w:cs="Arial"/>
          <w:color w:val="000000"/>
          <w:sz w:val="18"/>
          <w:szCs w:val="18"/>
          <w:lang w:eastAsia="de-DE"/>
        </w:rPr>
        <w:t xml:space="preserve"> verfügbar. </w:t>
      </w:r>
    </w:p>
    <w:p w14:paraId="4EE20A1F" w14:textId="77777777" w:rsidR="00E445A3" w:rsidRPr="00F4174B" w:rsidRDefault="00E445A3" w:rsidP="00E445A3">
      <w:pPr>
        <w:jc w:val="both"/>
        <w:rPr>
          <w:rFonts w:ascii="Arial" w:eastAsia="Times New Roman" w:hAnsi="Arial" w:cs="Arial"/>
          <w:b/>
          <w:bCs/>
          <w:color w:val="000000"/>
          <w:sz w:val="20"/>
          <w:szCs w:val="20"/>
          <w:lang w:eastAsia="de-DE"/>
        </w:rPr>
      </w:pPr>
      <w:r w:rsidRPr="00F4174B">
        <w:rPr>
          <w:rFonts w:ascii="Arial" w:eastAsia="Times New Roman" w:hAnsi="Arial" w:cs="Arial"/>
          <w:b/>
          <w:bCs/>
          <w:color w:val="000000"/>
          <w:sz w:val="20"/>
          <w:szCs w:val="20"/>
          <w:lang w:eastAsia="de-DE"/>
        </w:rPr>
        <w:t xml:space="preserve">Pressekontakt: </w:t>
      </w:r>
    </w:p>
    <w:p w14:paraId="50AB2E53" w14:textId="77777777" w:rsidR="00E445A3" w:rsidRPr="00F4174B" w:rsidRDefault="00E445A3" w:rsidP="00E445A3">
      <w:pPr>
        <w:jc w:val="both"/>
        <w:rPr>
          <w:rFonts w:ascii="Arial" w:eastAsia="Times New Roman" w:hAnsi="Arial" w:cs="Arial"/>
          <w:b/>
          <w:bCs/>
          <w:color w:val="000000"/>
          <w:sz w:val="18"/>
          <w:szCs w:val="18"/>
          <w:lang w:eastAsia="de-DE"/>
        </w:rPr>
      </w:pPr>
      <w:r w:rsidRPr="00F4174B">
        <w:rPr>
          <w:rFonts w:ascii="Arial" w:eastAsia="Times New Roman" w:hAnsi="Arial" w:cs="Arial"/>
          <w:b/>
          <w:bCs/>
          <w:color w:val="000000"/>
          <w:sz w:val="18"/>
          <w:szCs w:val="18"/>
          <w:lang w:eastAsia="de-DE"/>
        </w:rPr>
        <w:t xml:space="preserve">Andrea Lammert  </w:t>
      </w:r>
    </w:p>
    <w:p w14:paraId="521D0D41" w14:textId="77777777" w:rsidR="00E445A3" w:rsidRPr="00F4174B" w:rsidRDefault="00E445A3" w:rsidP="00E445A3">
      <w:pPr>
        <w:jc w:val="both"/>
        <w:rPr>
          <w:rFonts w:ascii="Arial" w:eastAsia="Times New Roman" w:hAnsi="Arial" w:cs="Arial"/>
          <w:color w:val="000000"/>
          <w:sz w:val="18"/>
          <w:szCs w:val="18"/>
          <w:lang w:eastAsia="de-DE"/>
        </w:rPr>
      </w:pPr>
      <w:r w:rsidRPr="00F4174B">
        <w:rPr>
          <w:rFonts w:ascii="Arial" w:eastAsia="Times New Roman" w:hAnsi="Arial" w:cs="Arial"/>
          <w:color w:val="000000"/>
          <w:sz w:val="18"/>
          <w:szCs w:val="18"/>
          <w:lang w:eastAsia="de-DE"/>
        </w:rPr>
        <w:t>Kaus Media Services</w:t>
      </w:r>
    </w:p>
    <w:p w14:paraId="3F924E0E" w14:textId="77777777" w:rsidR="00E445A3" w:rsidRPr="00F4174B" w:rsidRDefault="00E445A3" w:rsidP="00E445A3">
      <w:pPr>
        <w:jc w:val="both"/>
        <w:rPr>
          <w:rFonts w:ascii="Arial" w:eastAsia="Times New Roman" w:hAnsi="Arial" w:cs="Arial"/>
          <w:color w:val="000000"/>
          <w:sz w:val="18"/>
          <w:szCs w:val="18"/>
          <w:lang w:eastAsia="de-DE"/>
        </w:rPr>
      </w:pPr>
      <w:r w:rsidRPr="00F4174B">
        <w:rPr>
          <w:rFonts w:ascii="Arial" w:eastAsia="Times New Roman" w:hAnsi="Arial" w:cs="Arial"/>
          <w:color w:val="000000"/>
          <w:sz w:val="18"/>
          <w:szCs w:val="18"/>
          <w:lang w:eastAsia="de-DE"/>
        </w:rPr>
        <w:t>Sophienstraße 6</w:t>
      </w:r>
    </w:p>
    <w:p w14:paraId="6AC947F3" w14:textId="77777777" w:rsidR="00E445A3" w:rsidRPr="00F4174B" w:rsidRDefault="00E445A3" w:rsidP="00E445A3">
      <w:pPr>
        <w:jc w:val="both"/>
        <w:rPr>
          <w:rFonts w:ascii="Arial" w:eastAsia="Times New Roman" w:hAnsi="Arial" w:cs="Arial"/>
          <w:color w:val="000000"/>
          <w:sz w:val="18"/>
          <w:szCs w:val="18"/>
          <w:lang w:val="en-GB" w:eastAsia="de-DE"/>
        </w:rPr>
      </w:pPr>
      <w:r w:rsidRPr="00F4174B">
        <w:rPr>
          <w:rFonts w:ascii="Arial" w:eastAsia="Times New Roman" w:hAnsi="Arial" w:cs="Arial"/>
          <w:color w:val="000000"/>
          <w:sz w:val="18"/>
          <w:szCs w:val="18"/>
          <w:lang w:val="en-GB" w:eastAsia="de-DE"/>
        </w:rPr>
        <w:t>30159 Hannover</w:t>
      </w:r>
    </w:p>
    <w:p w14:paraId="46DA1F73" w14:textId="77777777" w:rsidR="00E445A3" w:rsidRPr="00F4174B" w:rsidRDefault="00E445A3" w:rsidP="00E445A3">
      <w:pPr>
        <w:jc w:val="both"/>
        <w:rPr>
          <w:rFonts w:ascii="Arial" w:eastAsia="Times New Roman" w:hAnsi="Arial" w:cs="Arial"/>
          <w:color w:val="000000"/>
          <w:sz w:val="18"/>
          <w:szCs w:val="18"/>
          <w:lang w:val="en-GB" w:eastAsia="de-DE"/>
        </w:rPr>
      </w:pPr>
      <w:r w:rsidRPr="00F4174B">
        <w:rPr>
          <w:rFonts w:ascii="Arial" w:eastAsia="Times New Roman" w:hAnsi="Arial" w:cs="Arial"/>
          <w:color w:val="000000"/>
          <w:sz w:val="18"/>
          <w:szCs w:val="18"/>
          <w:lang w:val="en-GB" w:eastAsia="de-DE"/>
        </w:rPr>
        <w:t xml:space="preserve">Mail: </w:t>
      </w:r>
      <w:hyperlink r:id="rId13" w:history="1">
        <w:r w:rsidRPr="00F4174B">
          <w:rPr>
            <w:rStyle w:val="Hyperlink"/>
            <w:rFonts w:ascii="Arial" w:eastAsia="Times New Roman" w:hAnsi="Arial" w:cs="Arial"/>
            <w:sz w:val="18"/>
            <w:szCs w:val="18"/>
            <w:lang w:val="en-GB" w:eastAsia="de-DE"/>
          </w:rPr>
          <w:t>alammert</w:t>
        </w:r>
      </w:hyperlink>
      <w:r w:rsidRPr="00F4174B">
        <w:rPr>
          <w:rStyle w:val="Hyperlink"/>
          <w:rFonts w:ascii="Arial" w:eastAsia="Times New Roman" w:hAnsi="Arial" w:cs="Arial"/>
          <w:sz w:val="18"/>
          <w:szCs w:val="18"/>
          <w:lang w:val="en-GB" w:eastAsia="de-DE"/>
        </w:rPr>
        <w:t>@kaus.net</w:t>
      </w:r>
    </w:p>
    <w:p w14:paraId="38F56774" w14:textId="77777777" w:rsidR="00E445A3" w:rsidRPr="00F4174B" w:rsidRDefault="00E445A3" w:rsidP="00E445A3">
      <w:pPr>
        <w:jc w:val="both"/>
        <w:rPr>
          <w:rFonts w:ascii="Arial" w:eastAsia="Times New Roman" w:hAnsi="Arial" w:cs="Arial"/>
          <w:color w:val="000000"/>
          <w:sz w:val="18"/>
          <w:szCs w:val="18"/>
          <w:lang w:val="en-GB" w:eastAsia="de-DE"/>
        </w:rPr>
      </w:pPr>
      <w:r w:rsidRPr="00F4174B">
        <w:rPr>
          <w:rFonts w:ascii="Arial" w:eastAsia="Times New Roman" w:hAnsi="Arial" w:cs="Arial"/>
          <w:color w:val="000000"/>
          <w:sz w:val="18"/>
          <w:szCs w:val="18"/>
          <w:lang w:val="en-GB" w:eastAsia="de-DE"/>
        </w:rPr>
        <w:t>Fon: +49 511 899 890 51</w:t>
      </w:r>
    </w:p>
    <w:p w14:paraId="398E9D77" w14:textId="77777777" w:rsidR="00E445A3" w:rsidRPr="00F4174B" w:rsidRDefault="00E445A3" w:rsidP="00E445A3">
      <w:pPr>
        <w:jc w:val="both"/>
        <w:rPr>
          <w:rFonts w:ascii="Arial" w:hAnsi="Arial" w:cs="Arial"/>
          <w:b/>
          <w:bCs/>
          <w:color w:val="000000"/>
          <w:sz w:val="16"/>
          <w:szCs w:val="16"/>
          <w:lang w:val="en-GB"/>
        </w:rPr>
      </w:pPr>
      <w:bookmarkStart w:id="0" w:name="_Hlk5277916"/>
    </w:p>
    <w:p w14:paraId="2F3BAD48" w14:textId="77777777" w:rsidR="00E445A3" w:rsidRPr="00F4174B" w:rsidRDefault="00E445A3" w:rsidP="00E445A3">
      <w:pPr>
        <w:jc w:val="both"/>
        <w:rPr>
          <w:rFonts w:ascii="Arial" w:hAnsi="Arial" w:cs="Arial"/>
          <w:color w:val="000000"/>
          <w:sz w:val="16"/>
          <w:szCs w:val="16"/>
        </w:rPr>
      </w:pPr>
      <w:r w:rsidRPr="00F4174B">
        <w:rPr>
          <w:rFonts w:ascii="Arial" w:hAnsi="Arial" w:cs="Arial"/>
          <w:b/>
          <w:bCs/>
          <w:color w:val="000000"/>
          <w:sz w:val="16"/>
          <w:szCs w:val="16"/>
        </w:rPr>
        <w:t>Hinweis zum Datenschutz</w:t>
      </w:r>
      <w:bookmarkEnd w:id="0"/>
      <w:r w:rsidRPr="00F4174B">
        <w:rPr>
          <w:rFonts w:ascii="Arial" w:hAnsi="Arial" w:cs="Arial"/>
          <w:color w:val="000000"/>
          <w:sz w:val="16"/>
          <w:szCs w:val="16"/>
        </w:rPr>
        <w:t>:</w:t>
      </w:r>
    </w:p>
    <w:p w14:paraId="1F736ED6" w14:textId="77777777" w:rsidR="00E445A3" w:rsidRPr="00F4174B" w:rsidRDefault="00E445A3" w:rsidP="00E445A3">
      <w:pPr>
        <w:jc w:val="both"/>
        <w:rPr>
          <w:rFonts w:ascii="Arial" w:hAnsi="Arial" w:cs="Arial"/>
          <w:color w:val="000000"/>
          <w:sz w:val="16"/>
          <w:szCs w:val="16"/>
        </w:rPr>
      </w:pPr>
      <w:r w:rsidRPr="00F4174B">
        <w:rPr>
          <w:rFonts w:ascii="Arial" w:hAnsi="Arial" w:cs="Arial"/>
          <w:color w:val="000000"/>
          <w:sz w:val="16"/>
          <w:szCs w:val="16"/>
        </w:rPr>
        <w:t xml:space="preserve">Seit dem 25. Mai 2018 ist die neue EU-Datenschutz-Grundverordnung (EU-DSGVO) in Kraft. Wir nehmen den Schutz Ihrer Daten sehr ernst. Um Sie in der Ausübung Ihrer Meinungsfreiheit sowie der Presse-, Rundfunk- und Medienfreiheit gemäß Artikel 5 Grundgesetz (GG) und Artikel 11 EU-Grundrechtecharta (GRCh) für die freiheitliche demokratische Grundordnung zu unterstützen, senden wir Ihnen unsere Presseinformationen zu. Dafür haben wir Ihre Kontaktdaten (Name, Anschrift, Telefonnummer und E-Mail-Adresse) in einer Datenbank gespeichert. Ihre Daten werden von uns ausschließlich für </w:t>
      </w:r>
    </w:p>
    <w:p w14:paraId="2A6FCCC1" w14:textId="77777777" w:rsidR="00E445A3" w:rsidRPr="00F4174B" w:rsidRDefault="00E445A3" w:rsidP="00E445A3">
      <w:pPr>
        <w:jc w:val="both"/>
        <w:rPr>
          <w:rFonts w:ascii="Arial" w:hAnsi="Arial" w:cs="Arial"/>
          <w:color w:val="000000"/>
          <w:sz w:val="16"/>
          <w:szCs w:val="16"/>
        </w:rPr>
      </w:pPr>
      <w:r w:rsidRPr="00F4174B">
        <w:rPr>
          <w:rFonts w:ascii="Arial" w:hAnsi="Arial" w:cs="Arial"/>
          <w:color w:val="000000"/>
          <w:sz w:val="16"/>
          <w:szCs w:val="16"/>
        </w:rPr>
        <w:t>journalistische Zwecke gemäß Art. 6 Abs. 1 e) und f) DSGVO verwendet und nicht an andere Organisationen, Firmen oder Personen außerhalb unseres Unternehmens weitergegeben und auch nicht in ein Drittland gesendet. Verantwortlich ist hierfür unsere Firma Kaus Communications Limited mit Sitz in Birmingham/UK.</w:t>
      </w:r>
    </w:p>
    <w:p w14:paraId="1E0EC6C1" w14:textId="77777777" w:rsidR="00E445A3" w:rsidRDefault="00E445A3" w:rsidP="00E445A3">
      <w:r w:rsidRPr="00F4174B">
        <w:rPr>
          <w:rFonts w:ascii="Arial" w:hAnsi="Arial" w:cs="Arial"/>
          <w:color w:val="000000"/>
          <w:sz w:val="16"/>
          <w:szCs w:val="16"/>
        </w:rPr>
        <w:t>Sollten Sie der Zusendung von Presseinformationen, aktuellen Mitteilungen, Einladungen zu Events und Pressereisen zukünftig nicht mehr zustimmen wollen, schicken Sie uns bitte eine formlose E-Mail mit der zu löschenden E-Mail-Adresse in der Betreffzeile an</w:t>
      </w:r>
      <w:r w:rsidRPr="00F4174B">
        <w:rPr>
          <w:rStyle w:val="apple-converted-space"/>
          <w:rFonts w:ascii="Arial" w:hAnsi="Arial" w:cs="Arial"/>
          <w:color w:val="000000"/>
          <w:sz w:val="16"/>
          <w:szCs w:val="16"/>
        </w:rPr>
        <w:t> </w:t>
      </w:r>
      <w:hyperlink r:id="rId14" w:history="1">
        <w:r w:rsidRPr="00F4174B">
          <w:rPr>
            <w:rStyle w:val="Hyperlink"/>
            <w:rFonts w:ascii="Arial" w:hAnsi="Arial" w:cs="Arial"/>
            <w:sz w:val="16"/>
            <w:szCs w:val="16"/>
          </w:rPr>
          <w:t>abmeldung@kaus.eu</w:t>
        </w:r>
      </w:hyperlink>
      <w:r w:rsidRPr="00F4174B">
        <w:rPr>
          <w:rStyle w:val="apple-converted-space"/>
          <w:rFonts w:ascii="Arial" w:hAnsi="Arial" w:cs="Arial"/>
          <w:color w:val="0563C1"/>
          <w:sz w:val="16"/>
          <w:szCs w:val="16"/>
        </w:rPr>
        <w:t xml:space="preserve">. </w:t>
      </w:r>
      <w:r w:rsidRPr="00F4174B">
        <w:rPr>
          <w:rFonts w:ascii="Arial" w:hAnsi="Arial" w:cs="Arial"/>
          <w:color w:val="000000"/>
          <w:sz w:val="16"/>
          <w:szCs w:val="16"/>
        </w:rPr>
        <w:t>Wir werden Ihre Daten dann aus unserem Verteiler löschen. Vielen Dank für Ihre Unterstützung</w:t>
      </w:r>
    </w:p>
    <w:p w14:paraId="37EBAE42" w14:textId="77777777" w:rsidR="00E445A3" w:rsidRDefault="00E445A3" w:rsidP="00E445A3"/>
    <w:p w14:paraId="42F5F611" w14:textId="77777777" w:rsidR="00A76014" w:rsidRPr="00E445A3" w:rsidRDefault="00A76014" w:rsidP="00E445A3">
      <w:pPr>
        <w:jc w:val="both"/>
        <w:rPr>
          <w:rFonts w:ascii="Verdana" w:hAnsi="Verdana"/>
          <w:sz w:val="20"/>
          <w:szCs w:val="20"/>
        </w:rPr>
      </w:pPr>
    </w:p>
    <w:sectPr w:rsidR="00A76014" w:rsidRPr="00E445A3">
      <w:head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924775" w14:textId="77777777" w:rsidR="00E445A3" w:rsidRDefault="00E445A3" w:rsidP="00E445A3">
      <w:pPr>
        <w:spacing w:after="0" w:line="240" w:lineRule="auto"/>
      </w:pPr>
      <w:r>
        <w:separator/>
      </w:r>
    </w:p>
  </w:endnote>
  <w:endnote w:type="continuationSeparator" w:id="0">
    <w:p w14:paraId="33847EA7" w14:textId="77777777" w:rsidR="00E445A3" w:rsidRDefault="00E445A3" w:rsidP="00E445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3107E2" w14:textId="77777777" w:rsidR="00E445A3" w:rsidRDefault="00E445A3" w:rsidP="00E445A3">
      <w:pPr>
        <w:spacing w:after="0" w:line="240" w:lineRule="auto"/>
      </w:pPr>
      <w:r>
        <w:separator/>
      </w:r>
    </w:p>
  </w:footnote>
  <w:footnote w:type="continuationSeparator" w:id="0">
    <w:p w14:paraId="1A4F8E41" w14:textId="77777777" w:rsidR="00E445A3" w:rsidRDefault="00E445A3" w:rsidP="00E445A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8"/>
      <w:gridCol w:w="4528"/>
    </w:tblGrid>
    <w:tr w:rsidR="00E445A3" w14:paraId="4355A5A2" w14:textId="77777777" w:rsidTr="00842474">
      <w:trPr>
        <w:trHeight w:val="1843"/>
      </w:trPr>
      <w:tc>
        <w:tcPr>
          <w:tcW w:w="4528" w:type="dxa"/>
        </w:tcPr>
        <w:p w14:paraId="6CC382FD" w14:textId="77777777" w:rsidR="00E445A3" w:rsidRPr="00FF3D70" w:rsidRDefault="00E445A3" w:rsidP="00E445A3">
          <w:pPr>
            <w:pStyle w:val="Kopfzeile"/>
            <w:jc w:val="right"/>
            <w:rPr>
              <w:rFonts w:ascii="Arial" w:hAnsi="Arial" w:cs="Arial"/>
              <w:b/>
              <w:bCs/>
              <w:sz w:val="20"/>
              <w:szCs w:val="20"/>
            </w:rPr>
          </w:pPr>
        </w:p>
        <w:p w14:paraId="23850DC9" w14:textId="77777777" w:rsidR="00E445A3" w:rsidRPr="00FF3D70" w:rsidRDefault="00E445A3" w:rsidP="00E445A3">
          <w:pPr>
            <w:rPr>
              <w:rFonts w:ascii="Arial" w:hAnsi="Arial" w:cs="Arial"/>
              <w:b/>
              <w:bCs/>
              <w:sz w:val="20"/>
              <w:szCs w:val="20"/>
            </w:rPr>
          </w:pPr>
        </w:p>
        <w:p w14:paraId="426EA4D2" w14:textId="77777777" w:rsidR="00E445A3" w:rsidRPr="00FF3D70" w:rsidRDefault="00E445A3" w:rsidP="00E445A3">
          <w:pPr>
            <w:rPr>
              <w:rFonts w:ascii="Arial" w:hAnsi="Arial" w:cs="Arial"/>
              <w:b/>
              <w:bCs/>
              <w:sz w:val="20"/>
              <w:szCs w:val="20"/>
            </w:rPr>
          </w:pPr>
          <w:r w:rsidRPr="00FF3D70">
            <w:rPr>
              <w:rFonts w:ascii="Arial" w:hAnsi="Arial" w:cs="Arial"/>
              <w:b/>
              <w:bCs/>
              <w:sz w:val="20"/>
              <w:szCs w:val="20"/>
            </w:rPr>
            <w:t>PRESSEMITTEILUNG</w:t>
          </w:r>
        </w:p>
      </w:tc>
      <w:tc>
        <w:tcPr>
          <w:tcW w:w="4528" w:type="dxa"/>
        </w:tcPr>
        <w:p w14:paraId="29B5ED19" w14:textId="77777777" w:rsidR="00E445A3" w:rsidRDefault="00E445A3" w:rsidP="00E445A3">
          <w:pPr>
            <w:pStyle w:val="Kopfzeile"/>
            <w:jc w:val="right"/>
          </w:pPr>
          <w:r>
            <w:rPr>
              <w:noProof/>
            </w:rPr>
            <w:drawing>
              <wp:inline distT="0" distB="0" distL="0" distR="0" wp14:anchorId="47C0119E" wp14:editId="6DB82CC6">
                <wp:extent cx="1711036" cy="862648"/>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715165" cy="864730"/>
                        </a:xfrm>
                        <a:prstGeom prst="rect">
                          <a:avLst/>
                        </a:prstGeom>
                        <a:noFill/>
                      </pic:spPr>
                    </pic:pic>
                  </a:graphicData>
                </a:graphic>
              </wp:inline>
            </w:drawing>
          </w:r>
        </w:p>
      </w:tc>
    </w:tr>
  </w:tbl>
  <w:p w14:paraId="15FB01E5" w14:textId="77777777" w:rsidR="00E445A3" w:rsidRDefault="00E445A3" w:rsidP="00E445A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1EB35D9"/>
    <w:multiLevelType w:val="hybridMultilevel"/>
    <w:tmpl w:val="F57AD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868561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3BD7"/>
    <w:rsid w:val="000073AB"/>
    <w:rsid w:val="00013C35"/>
    <w:rsid w:val="000B1C7A"/>
    <w:rsid w:val="000E316A"/>
    <w:rsid w:val="001D467A"/>
    <w:rsid w:val="001E48DD"/>
    <w:rsid w:val="00201802"/>
    <w:rsid w:val="002356A0"/>
    <w:rsid w:val="002C5F4A"/>
    <w:rsid w:val="002D5E71"/>
    <w:rsid w:val="0030701A"/>
    <w:rsid w:val="003D0974"/>
    <w:rsid w:val="003E0274"/>
    <w:rsid w:val="003F654C"/>
    <w:rsid w:val="004471D2"/>
    <w:rsid w:val="004672F2"/>
    <w:rsid w:val="004B1267"/>
    <w:rsid w:val="004B3BD7"/>
    <w:rsid w:val="004D5F5E"/>
    <w:rsid w:val="004F0B07"/>
    <w:rsid w:val="00584B7F"/>
    <w:rsid w:val="006C65C2"/>
    <w:rsid w:val="006F006D"/>
    <w:rsid w:val="0070251A"/>
    <w:rsid w:val="00741110"/>
    <w:rsid w:val="00744D70"/>
    <w:rsid w:val="00845C00"/>
    <w:rsid w:val="008E470B"/>
    <w:rsid w:val="00A075A4"/>
    <w:rsid w:val="00A64C9A"/>
    <w:rsid w:val="00A76014"/>
    <w:rsid w:val="00A91CF2"/>
    <w:rsid w:val="00AD316E"/>
    <w:rsid w:val="00AE117F"/>
    <w:rsid w:val="00B02C4A"/>
    <w:rsid w:val="00B07057"/>
    <w:rsid w:val="00B601AF"/>
    <w:rsid w:val="00C459B7"/>
    <w:rsid w:val="00C84F03"/>
    <w:rsid w:val="00CD4F34"/>
    <w:rsid w:val="00CD68A6"/>
    <w:rsid w:val="00D27417"/>
    <w:rsid w:val="00E40D06"/>
    <w:rsid w:val="00E445A3"/>
    <w:rsid w:val="00E61A91"/>
    <w:rsid w:val="00EF7D2E"/>
    <w:rsid w:val="00F76D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7EDFC1"/>
  <w15:chartTrackingRefBased/>
  <w15:docId w15:val="{5044F4F7-AC7F-4C4C-9EA5-2B12FD52F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4B3BD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4B3BD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4B3BD7"/>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4B3BD7"/>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4B3BD7"/>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4B3BD7"/>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4B3BD7"/>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4B3BD7"/>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4B3BD7"/>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B3BD7"/>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4B3BD7"/>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4B3BD7"/>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4B3BD7"/>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4B3BD7"/>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4B3BD7"/>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4B3BD7"/>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4B3BD7"/>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4B3BD7"/>
    <w:rPr>
      <w:rFonts w:eastAsiaTheme="majorEastAsia" w:cstheme="majorBidi"/>
      <w:color w:val="272727" w:themeColor="text1" w:themeTint="D8"/>
    </w:rPr>
  </w:style>
  <w:style w:type="paragraph" w:styleId="Titel">
    <w:name w:val="Title"/>
    <w:basedOn w:val="Standard"/>
    <w:next w:val="Standard"/>
    <w:link w:val="TitelZchn"/>
    <w:uiPriority w:val="10"/>
    <w:qFormat/>
    <w:rsid w:val="004B3BD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4B3BD7"/>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4B3BD7"/>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4B3BD7"/>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4B3BD7"/>
    <w:pPr>
      <w:spacing w:before="160"/>
      <w:jc w:val="center"/>
    </w:pPr>
    <w:rPr>
      <w:i/>
      <w:iCs/>
      <w:color w:val="404040" w:themeColor="text1" w:themeTint="BF"/>
    </w:rPr>
  </w:style>
  <w:style w:type="character" w:customStyle="1" w:styleId="ZitatZchn">
    <w:name w:val="Zitat Zchn"/>
    <w:basedOn w:val="Absatz-Standardschriftart"/>
    <w:link w:val="Zitat"/>
    <w:uiPriority w:val="29"/>
    <w:rsid w:val="004B3BD7"/>
    <w:rPr>
      <w:i/>
      <w:iCs/>
      <w:color w:val="404040" w:themeColor="text1" w:themeTint="BF"/>
    </w:rPr>
  </w:style>
  <w:style w:type="paragraph" w:styleId="Listenabsatz">
    <w:name w:val="List Paragraph"/>
    <w:basedOn w:val="Standard"/>
    <w:uiPriority w:val="34"/>
    <w:qFormat/>
    <w:rsid w:val="004B3BD7"/>
    <w:pPr>
      <w:ind w:left="720"/>
      <w:contextualSpacing/>
    </w:pPr>
  </w:style>
  <w:style w:type="character" w:styleId="IntensiveHervorhebung">
    <w:name w:val="Intense Emphasis"/>
    <w:basedOn w:val="Absatz-Standardschriftart"/>
    <w:uiPriority w:val="21"/>
    <w:qFormat/>
    <w:rsid w:val="004B3BD7"/>
    <w:rPr>
      <w:i/>
      <w:iCs/>
      <w:color w:val="0F4761" w:themeColor="accent1" w:themeShade="BF"/>
    </w:rPr>
  </w:style>
  <w:style w:type="paragraph" w:styleId="IntensivesZitat">
    <w:name w:val="Intense Quote"/>
    <w:basedOn w:val="Standard"/>
    <w:next w:val="Standard"/>
    <w:link w:val="IntensivesZitatZchn"/>
    <w:uiPriority w:val="30"/>
    <w:qFormat/>
    <w:rsid w:val="004B3BD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4B3BD7"/>
    <w:rPr>
      <w:i/>
      <w:iCs/>
      <w:color w:val="0F4761" w:themeColor="accent1" w:themeShade="BF"/>
    </w:rPr>
  </w:style>
  <w:style w:type="character" w:styleId="IntensiverVerweis">
    <w:name w:val="Intense Reference"/>
    <w:basedOn w:val="Absatz-Standardschriftart"/>
    <w:uiPriority w:val="32"/>
    <w:qFormat/>
    <w:rsid w:val="004B3BD7"/>
    <w:rPr>
      <w:b/>
      <w:bCs/>
      <w:smallCaps/>
      <w:color w:val="0F4761" w:themeColor="accent1" w:themeShade="BF"/>
      <w:spacing w:val="5"/>
    </w:rPr>
  </w:style>
  <w:style w:type="character" w:styleId="Hyperlink">
    <w:name w:val="Hyperlink"/>
    <w:basedOn w:val="Absatz-Standardschriftart"/>
    <w:uiPriority w:val="99"/>
    <w:unhideWhenUsed/>
    <w:rsid w:val="00A76014"/>
    <w:rPr>
      <w:color w:val="467886" w:themeColor="hyperlink"/>
      <w:u w:val="single"/>
    </w:rPr>
  </w:style>
  <w:style w:type="paragraph" w:styleId="Kopfzeile">
    <w:name w:val="header"/>
    <w:basedOn w:val="Standard"/>
    <w:link w:val="KopfzeileZchn"/>
    <w:uiPriority w:val="99"/>
    <w:unhideWhenUsed/>
    <w:rsid w:val="00E445A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445A3"/>
  </w:style>
  <w:style w:type="paragraph" w:styleId="Fuzeile">
    <w:name w:val="footer"/>
    <w:basedOn w:val="Standard"/>
    <w:link w:val="FuzeileZchn"/>
    <w:uiPriority w:val="99"/>
    <w:unhideWhenUsed/>
    <w:rsid w:val="00E445A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445A3"/>
  </w:style>
  <w:style w:type="table" w:styleId="Tabellenraster">
    <w:name w:val="Table Grid"/>
    <w:basedOn w:val="NormaleTabelle"/>
    <w:uiPriority w:val="39"/>
    <w:rsid w:val="00E445A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uiPriority w:val="1"/>
    <w:qFormat/>
    <w:rsid w:val="00E445A3"/>
    <w:pPr>
      <w:spacing w:after="0" w:line="240" w:lineRule="auto"/>
    </w:pPr>
    <w:rPr>
      <w:kern w:val="0"/>
      <w14:ligatures w14:val="none"/>
    </w:rPr>
  </w:style>
  <w:style w:type="character" w:customStyle="1" w:styleId="apple-converted-space">
    <w:name w:val="apple-converted-space"/>
    <w:basedOn w:val="Absatz-Standardschriftart"/>
    <w:rsid w:val="00E445A3"/>
  </w:style>
  <w:style w:type="character" w:styleId="BesuchterLink">
    <w:name w:val="FollowedHyperlink"/>
    <w:basedOn w:val="Absatz-Standardschriftart"/>
    <w:uiPriority w:val="99"/>
    <w:semiHidden/>
    <w:unhideWhenUsed/>
    <w:rsid w:val="004672F2"/>
    <w:rPr>
      <w:color w:val="96607D" w:themeColor="followedHyperlink"/>
      <w:u w:val="single"/>
    </w:rPr>
  </w:style>
  <w:style w:type="character" w:styleId="NichtaufgelsteErwhnung">
    <w:name w:val="Unresolved Mention"/>
    <w:basedOn w:val="Absatz-Standardschriftart"/>
    <w:uiPriority w:val="99"/>
    <w:semiHidden/>
    <w:unhideWhenUsed/>
    <w:rsid w:val="006F00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ucuti.com/" TargetMode="External"/><Relationship Id="rId13" Type="http://schemas.openxmlformats.org/officeDocument/2006/relationships/hyperlink" Target="mailto:alammert"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bucuti.com/"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ucutimarketplace.com/wordpress/gallery/"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https://fairweg.de/" TargetMode="External"/><Relationship Id="rId4" Type="http://schemas.openxmlformats.org/officeDocument/2006/relationships/webSettings" Target="webSettings.xml"/><Relationship Id="rId9" Type="http://schemas.openxmlformats.org/officeDocument/2006/relationships/hyperlink" Target="https://fairweg.de/nachhaltige-hotels/bucuti-tara-beach-resorts/" TargetMode="External"/><Relationship Id="rId14" Type="http://schemas.openxmlformats.org/officeDocument/2006/relationships/hyperlink" Target="mailto:abmeldung@kaus.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800</Words>
  <Characters>5043</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Lammert</dc:creator>
  <cp:keywords/>
  <dc:description/>
  <cp:lastModifiedBy>Nikol Angelova</cp:lastModifiedBy>
  <cp:revision>13</cp:revision>
  <dcterms:created xsi:type="dcterms:W3CDTF">2025-09-05T08:08:00Z</dcterms:created>
  <dcterms:modified xsi:type="dcterms:W3CDTF">2026-01-14T10:24:00Z</dcterms:modified>
</cp:coreProperties>
</file>